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800" w:leftChars="-250" w:right="-800" w:rightChars="-250"/>
        <w:jc w:val="center"/>
        <w:rPr>
          <w:rFonts w:hint="eastAsia" w:ascii="方正小标宋_GBK" w:hAnsi="方正小标宋_GBK" w:eastAsia="方正小标宋_GBK" w:cs="方正小标宋_GBK"/>
          <w:b w:val="0"/>
          <w:bCs w:val="0"/>
          <w:spacing w:val="8"/>
          <w:kern w:val="0"/>
          <w:sz w:val="44"/>
          <w:szCs w:val="44"/>
          <w:lang w:eastAsia="zh-CN"/>
        </w:rPr>
      </w:pPr>
      <w:r>
        <w:rPr>
          <w:rFonts w:hint="eastAsia" w:ascii="方正小标宋_GBK" w:hAnsi="方正小标宋_GBK" w:eastAsia="方正小标宋_GBK" w:cs="方正小标宋_GBK"/>
          <w:b w:val="0"/>
          <w:bCs w:val="0"/>
          <w:spacing w:val="8"/>
          <w:kern w:val="0"/>
          <w:sz w:val="44"/>
          <w:szCs w:val="44"/>
          <w:lang w:eastAsia="zh-CN"/>
        </w:rPr>
        <w:t>永州市公安干部中等专业学校</w:t>
      </w:r>
    </w:p>
    <w:p>
      <w:pPr>
        <w:ind w:left="-800" w:leftChars="-250" w:right="-800" w:rightChars="-250"/>
        <w:jc w:val="center"/>
        <w:rPr>
          <w:rFonts w:hint="eastAsia" w:ascii="方正小标宋_GBK" w:hAnsi="方正小标宋_GBK" w:eastAsia="方正小标宋_GBK" w:cs="方正小标宋_GBK"/>
          <w:b w:val="0"/>
          <w:bCs w:val="0"/>
          <w:spacing w:val="8"/>
          <w:kern w:val="0"/>
          <w:sz w:val="44"/>
          <w:szCs w:val="44"/>
        </w:rPr>
      </w:pPr>
      <w:r>
        <w:rPr>
          <w:rFonts w:hint="eastAsia" w:ascii="方正小标宋_GBK" w:hAnsi="方正小标宋_GBK" w:eastAsia="方正小标宋_GBK" w:cs="方正小标宋_GBK"/>
          <w:b w:val="0"/>
          <w:bCs w:val="0"/>
          <w:spacing w:val="8"/>
          <w:kern w:val="0"/>
          <w:sz w:val="44"/>
          <w:szCs w:val="44"/>
        </w:rPr>
        <w:t>关于巡察整改进展情况的通报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仿宋_GB2312" w:eastAsia="仿宋_GB2312" w:cs="仿宋_GB2312"/>
          <w:b w:val="0"/>
          <w:bCs w:val="0"/>
          <w:spacing w:val="8"/>
          <w:kern w:val="0"/>
          <w:szCs w:val="32"/>
        </w:rPr>
      </w:pPr>
      <w:r>
        <w:rPr>
          <w:rFonts w:hint="eastAsia" w:ascii="仿宋_GB2312" w:hAnsi="仿宋_GB2312" w:eastAsia="仿宋_GB2312" w:cs="仿宋_GB2312"/>
          <w:b w:val="0"/>
          <w:bCs w:val="0"/>
          <w:spacing w:val="8"/>
          <w:kern w:val="0"/>
          <w:szCs w:val="32"/>
        </w:rPr>
        <w:t>根据市委巡察工作统一部署，2021年3月11日至2021年6月20日，市委第八巡察组对市公安干部中等专业学校开展了机动式巡察,2021年8月16日向市公安干部中等专业学校反馈了巡察意见。按照党务公开原则和巡察工作有关要求，现将巡察整改进展情况予以公布。</w:t>
      </w:r>
    </w:p>
    <w:p>
      <w:pPr>
        <w:keepNext w:val="0"/>
        <w:keepLines w:val="0"/>
        <w:pageBreakBefore w:val="0"/>
        <w:kinsoku/>
        <w:wordWrap/>
        <w:overflowPunct/>
        <w:topLinePunct w:val="0"/>
        <w:autoSpaceDE/>
        <w:autoSpaceDN/>
        <w:bidi w:val="0"/>
        <w:adjustRightInd/>
        <w:snapToGrid/>
        <w:spacing w:line="620" w:lineRule="exact"/>
        <w:ind w:firstLine="836" w:firstLineChars="249"/>
        <w:jc w:val="left"/>
        <w:textAlignment w:val="auto"/>
        <w:rPr>
          <w:rFonts w:hint="eastAsia" w:ascii="黑体" w:hAnsi="黑体" w:eastAsia="黑体" w:cs="黑体"/>
          <w:b w:val="0"/>
          <w:bCs w:val="0"/>
          <w:spacing w:val="8"/>
          <w:kern w:val="0"/>
          <w:szCs w:val="32"/>
        </w:rPr>
      </w:pPr>
      <w:r>
        <w:rPr>
          <w:rFonts w:hint="eastAsia" w:ascii="黑体" w:hAnsi="黑体" w:eastAsia="黑体" w:cs="黑体"/>
          <w:b w:val="0"/>
          <w:bCs w:val="0"/>
          <w:spacing w:val="8"/>
          <w:kern w:val="0"/>
          <w:szCs w:val="32"/>
        </w:rPr>
        <w:t>一、关于政治站位不高，贯彻落实党的方针政策和上级决策部署有差距的问题</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仿宋_GB2312" w:eastAsia="仿宋_GB2312" w:cs="仿宋_GB2312"/>
          <w:b w:val="0"/>
          <w:bCs w:val="0"/>
          <w:spacing w:val="8"/>
          <w:kern w:val="0"/>
          <w:szCs w:val="32"/>
        </w:rPr>
      </w:pPr>
      <w:r>
        <w:rPr>
          <w:rFonts w:hint="eastAsia" w:ascii="仿宋_GB2312" w:hAnsi="仿宋_GB2312" w:eastAsia="仿宋_GB2312" w:cs="仿宋_GB2312"/>
          <w:b w:val="0"/>
          <w:bCs w:val="0"/>
          <w:spacing w:val="8"/>
          <w:kern w:val="0"/>
          <w:szCs w:val="32"/>
        </w:rPr>
        <w:t>整改进度：已完成</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仿宋_GB2312" w:eastAsia="仿宋_GB2312" w:cs="仿宋_GB2312"/>
          <w:b w:val="0"/>
          <w:bCs w:val="0"/>
          <w:spacing w:val="8"/>
          <w:kern w:val="0"/>
          <w:szCs w:val="32"/>
        </w:rPr>
      </w:pPr>
      <w:r>
        <w:rPr>
          <w:rFonts w:hint="eastAsia" w:ascii="仿宋_GB2312" w:hAnsi="仿宋_GB2312" w:eastAsia="仿宋_GB2312" w:cs="仿宋_GB2312"/>
          <w:b w:val="0"/>
          <w:bCs w:val="0"/>
          <w:spacing w:val="8"/>
          <w:kern w:val="0"/>
          <w:szCs w:val="32"/>
        </w:rPr>
        <w:t>整改进展情况：</w:t>
      </w:r>
      <w:r>
        <w:rPr>
          <w:rFonts w:hint="eastAsia" w:ascii="楷体" w:hAnsi="楷体" w:eastAsia="楷体" w:cs="楷体"/>
          <w:b w:val="0"/>
          <w:bCs w:val="0"/>
          <w:spacing w:val="8"/>
          <w:kern w:val="0"/>
          <w:szCs w:val="32"/>
        </w:rPr>
        <w:t>一是加强政治理论学习。</w:t>
      </w:r>
      <w:r>
        <w:rPr>
          <w:rFonts w:hint="eastAsia" w:ascii="仿宋_GB2312" w:hAnsi="仿宋_GB2312" w:eastAsia="仿宋_GB2312" w:cs="仿宋_GB2312"/>
          <w:b w:val="0"/>
          <w:bCs w:val="0"/>
          <w:spacing w:val="8"/>
          <w:kern w:val="0"/>
          <w:szCs w:val="32"/>
        </w:rPr>
        <w:t>严格落实“第一议题”“第一课题”学习制度，将习近平总书记重要讲话精神和关于公安工作重要指示精神作为校委会“第一议题”和中心组学习“第一课题”，重点学、反复学。持续开展“政治业务双提升”专题学习，深入开展党史学习教育、政法队伍教育整顿和习近平法治思想学习，推动学习习近平新时代中国特色社会主义思想走深走实。</w:t>
      </w:r>
      <w:r>
        <w:rPr>
          <w:rFonts w:hint="eastAsia" w:ascii="楷体" w:hAnsi="楷体" w:eastAsia="楷体" w:cs="楷体"/>
          <w:b w:val="0"/>
          <w:bCs w:val="0"/>
          <w:spacing w:val="8"/>
          <w:kern w:val="0"/>
          <w:szCs w:val="32"/>
        </w:rPr>
        <w:t>二是严格执行“三重一大”制度。</w:t>
      </w:r>
      <w:r>
        <w:rPr>
          <w:rFonts w:hint="eastAsia" w:ascii="仿宋_GB2312" w:hAnsi="仿宋_GB2312" w:eastAsia="仿宋_GB2312" w:cs="仿宋_GB2312"/>
          <w:b w:val="0"/>
          <w:bCs w:val="0"/>
          <w:spacing w:val="8"/>
          <w:kern w:val="0"/>
          <w:szCs w:val="32"/>
        </w:rPr>
        <w:t>集体学习“三重一大”事项集体决策制度，增强严格贯彻执行的思想自觉和行动自觉，严格执行民主集中制，主要负责人末位表态制，设立专门意见信箱，接受党员群众监督。</w:t>
      </w:r>
      <w:r>
        <w:rPr>
          <w:rFonts w:hint="eastAsia" w:ascii="楷体" w:hAnsi="楷体" w:eastAsia="楷体" w:cs="楷体"/>
          <w:b w:val="0"/>
          <w:bCs w:val="0"/>
          <w:spacing w:val="8"/>
          <w:kern w:val="0"/>
          <w:szCs w:val="32"/>
        </w:rPr>
        <w:t>三是抓实意识形态工作。</w:t>
      </w:r>
      <w:r>
        <w:rPr>
          <w:rFonts w:hint="eastAsia" w:ascii="仿宋_GB2312" w:hAnsi="仿宋_GB2312" w:eastAsia="仿宋_GB2312" w:cs="仿宋_GB2312"/>
          <w:b w:val="0"/>
          <w:bCs w:val="0"/>
          <w:spacing w:val="8"/>
          <w:kern w:val="0"/>
          <w:szCs w:val="32"/>
        </w:rPr>
        <w:t>集体学习习近平总书记关于意识形态工作重要论述，参加加强意识形态能力建设专题辅导讲座，设置意识形态专门宣传栏，下发《新闻信息发布“三审”制度》《外请教官管理办法》等意识形态管控制度，切实抓严抓细意识形态工作。</w:t>
      </w:r>
      <w:r>
        <w:rPr>
          <w:rFonts w:hint="eastAsia" w:ascii="楷体" w:hAnsi="楷体" w:eastAsia="楷体" w:cs="楷体"/>
          <w:b w:val="0"/>
          <w:bCs w:val="0"/>
          <w:spacing w:val="8"/>
          <w:kern w:val="0"/>
          <w:szCs w:val="32"/>
        </w:rPr>
        <w:t>四是推动主责主业发展。</w:t>
      </w:r>
      <w:r>
        <w:rPr>
          <w:rFonts w:hint="eastAsia" w:ascii="仿宋_GB2312" w:hAnsi="仿宋_GB2312" w:eastAsia="仿宋_GB2312" w:cs="仿宋_GB2312"/>
          <w:b w:val="0"/>
          <w:bCs w:val="0"/>
          <w:spacing w:val="8"/>
          <w:kern w:val="0"/>
          <w:szCs w:val="32"/>
        </w:rPr>
        <w:t>推动大练兵规划目标落实落地，将大练兵内容纳入了培训班课程，重点训、反复训，组织1300余名民警开展了大练兵训练测试，举办了实战大练兵指挥战术技能专题培训班，开展了民警训练教材建设专题调研。推动警务实战改革，与实战部门建立了“一基地一机制”的教学合作体制。推动教育训练基础设施建设，完成了学员食堂、宿舍、射击馆、室内训练馆的建设改造工作。</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ascii="方正黑体_GBK" w:eastAsia="方正黑体_GBK" w:cs="仿宋_GB2312"/>
          <w:bCs/>
          <w:color w:val="000000"/>
          <w:spacing w:val="8"/>
          <w:szCs w:val="32"/>
        </w:rPr>
      </w:pPr>
      <w:r>
        <w:rPr>
          <w:rFonts w:hint="eastAsia" w:ascii="黑体" w:hAnsi="黑体" w:eastAsia="黑体" w:cs="黑体"/>
          <w:b w:val="0"/>
          <w:bCs w:val="0"/>
          <w:spacing w:val="8"/>
          <w:kern w:val="0"/>
          <w:szCs w:val="32"/>
        </w:rPr>
        <w:t>二、关于财务基础薄弱，资金资产管理不到位的问题</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仿宋_GB2312" w:eastAsia="仿宋_GB2312" w:cs="仿宋_GB2312"/>
          <w:b w:val="0"/>
          <w:bCs w:val="0"/>
          <w:spacing w:val="8"/>
          <w:kern w:val="0"/>
          <w:szCs w:val="32"/>
        </w:rPr>
      </w:pPr>
      <w:r>
        <w:rPr>
          <w:rFonts w:hint="eastAsia" w:ascii="仿宋_GB2312" w:hAnsi="仿宋_GB2312" w:eastAsia="仿宋_GB2312" w:cs="仿宋_GB2312"/>
          <w:b w:val="0"/>
          <w:bCs w:val="0"/>
          <w:spacing w:val="8"/>
          <w:kern w:val="0"/>
          <w:szCs w:val="32"/>
        </w:rPr>
        <w:t>整改进度：已完成</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仿宋_GB2312" w:eastAsia="仿宋_GB2312" w:cs="仿宋_GB2312"/>
          <w:b w:val="0"/>
          <w:bCs w:val="0"/>
          <w:spacing w:val="8"/>
          <w:kern w:val="0"/>
          <w:szCs w:val="32"/>
        </w:rPr>
      </w:pPr>
      <w:r>
        <w:rPr>
          <w:rFonts w:hint="eastAsia" w:ascii="仿宋_GB2312" w:hAnsi="仿宋_GB2312" w:eastAsia="仿宋_GB2312" w:cs="仿宋_GB2312"/>
          <w:b w:val="0"/>
          <w:bCs w:val="0"/>
          <w:spacing w:val="8"/>
          <w:kern w:val="0"/>
          <w:szCs w:val="32"/>
        </w:rPr>
        <w:t>整改进展情况：</w:t>
      </w:r>
      <w:r>
        <w:rPr>
          <w:rFonts w:hint="eastAsia" w:ascii="楷体" w:hAnsi="楷体" w:eastAsia="楷体" w:cs="楷体"/>
          <w:b w:val="0"/>
          <w:bCs w:val="0"/>
          <w:spacing w:val="8"/>
          <w:kern w:val="0"/>
          <w:szCs w:val="32"/>
        </w:rPr>
        <w:t>一是严格执行财务规章制度。</w:t>
      </w:r>
      <w:r>
        <w:rPr>
          <w:rFonts w:hint="eastAsia" w:ascii="仿宋_GB2312" w:hAnsi="仿宋_GB2312" w:eastAsia="仿宋_GB2312" w:cs="仿宋_GB2312"/>
          <w:b w:val="0"/>
          <w:bCs w:val="0"/>
          <w:spacing w:val="8"/>
          <w:kern w:val="0"/>
          <w:szCs w:val="32"/>
        </w:rPr>
        <w:t>停止现金支付，清退超标准超范围列支党建等活动经费6680元，收回应收未收资产出租收入11900元。</w:t>
      </w:r>
      <w:r>
        <w:rPr>
          <w:rFonts w:hint="eastAsia" w:ascii="楷体" w:hAnsi="楷体" w:eastAsia="楷体" w:cs="楷体"/>
          <w:b w:val="0"/>
          <w:bCs w:val="0"/>
          <w:spacing w:val="8"/>
          <w:kern w:val="0"/>
          <w:szCs w:val="32"/>
        </w:rPr>
        <w:t>二是加强学习教育。</w:t>
      </w:r>
      <w:r>
        <w:rPr>
          <w:rFonts w:hint="eastAsia" w:ascii="仿宋_GB2312" w:hAnsi="仿宋_GB2312" w:eastAsia="仿宋_GB2312" w:cs="仿宋_GB2312"/>
          <w:b w:val="0"/>
          <w:bCs w:val="0"/>
          <w:spacing w:val="8"/>
          <w:kern w:val="0"/>
          <w:szCs w:val="32"/>
        </w:rPr>
        <w:t>组织财务人员认真学习了财会知识和政策，增强财务人员严格规范执行财务管理制度的能力水平。</w:t>
      </w:r>
      <w:r>
        <w:rPr>
          <w:rFonts w:hint="eastAsia" w:ascii="楷体" w:hAnsi="楷体" w:eastAsia="楷体" w:cs="楷体"/>
          <w:b w:val="0"/>
          <w:bCs w:val="0"/>
          <w:spacing w:val="8"/>
          <w:kern w:val="0"/>
          <w:szCs w:val="32"/>
        </w:rPr>
        <w:t>三是规范工程建设管理。</w:t>
      </w:r>
      <w:r>
        <w:rPr>
          <w:rFonts w:hint="eastAsia" w:ascii="仿宋_GB2312" w:hAnsi="仿宋_GB2312" w:eastAsia="仿宋_GB2312" w:cs="仿宋_GB2312"/>
          <w:b w:val="0"/>
          <w:bCs w:val="0"/>
          <w:spacing w:val="8"/>
          <w:kern w:val="0"/>
          <w:szCs w:val="32"/>
        </w:rPr>
        <w:t>制定下发《政府采购工作规范》《政府采购公开招标项目实施办法》，规范明确了工程建设、工程招标、工程验收、工程结算的程序和要求。四是加强固定资产管理。明确专人负责固定资产管理，邀请专门机构开展了固定资产专项清查，制定下发了《固定资产管理办法》。</w:t>
      </w:r>
    </w:p>
    <w:p>
      <w:pPr>
        <w:keepNext w:val="0"/>
        <w:keepLines w:val="0"/>
        <w:pageBreakBefore w:val="0"/>
        <w:kinsoku/>
        <w:wordWrap/>
        <w:overflowPunct/>
        <w:topLinePunct w:val="0"/>
        <w:autoSpaceDE/>
        <w:autoSpaceDN/>
        <w:bidi w:val="0"/>
        <w:adjustRightInd/>
        <w:snapToGrid/>
        <w:spacing w:line="620" w:lineRule="exact"/>
        <w:ind w:firstLine="836" w:firstLineChars="249"/>
        <w:jc w:val="left"/>
        <w:textAlignment w:val="auto"/>
        <w:rPr>
          <w:rFonts w:hint="eastAsia" w:ascii="黑体" w:hAnsi="黑体" w:eastAsia="黑体" w:cs="黑体"/>
          <w:b w:val="0"/>
          <w:bCs w:val="0"/>
          <w:spacing w:val="8"/>
          <w:kern w:val="0"/>
          <w:szCs w:val="32"/>
        </w:rPr>
      </w:pPr>
      <w:r>
        <w:rPr>
          <w:rFonts w:hint="eastAsia" w:ascii="黑体" w:hAnsi="黑体" w:eastAsia="黑体" w:cs="黑体"/>
          <w:b w:val="0"/>
          <w:bCs w:val="0"/>
          <w:spacing w:val="8"/>
          <w:kern w:val="0"/>
          <w:szCs w:val="32"/>
        </w:rPr>
        <w:t>三、关于作风建设不严，落实中央八项规定精神不力的问题</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仿宋_GB2312" w:eastAsia="仿宋_GB2312" w:cs="仿宋_GB2312"/>
          <w:b w:val="0"/>
          <w:bCs w:val="0"/>
          <w:spacing w:val="8"/>
          <w:kern w:val="0"/>
          <w:szCs w:val="32"/>
        </w:rPr>
      </w:pPr>
      <w:r>
        <w:rPr>
          <w:rFonts w:hint="eastAsia" w:ascii="仿宋_GB2312" w:hAnsi="仿宋_GB2312" w:eastAsia="仿宋_GB2312" w:cs="仿宋_GB2312"/>
          <w:b w:val="0"/>
          <w:bCs w:val="0"/>
          <w:spacing w:val="8"/>
          <w:kern w:val="0"/>
          <w:szCs w:val="32"/>
        </w:rPr>
        <w:t>整改进度：已完成</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仿宋_GB2312" w:eastAsia="仿宋_GB2312" w:cs="仿宋_GB2312"/>
          <w:b w:val="0"/>
          <w:bCs w:val="0"/>
          <w:spacing w:val="8"/>
          <w:kern w:val="0"/>
          <w:szCs w:val="32"/>
        </w:rPr>
      </w:pPr>
      <w:r>
        <w:rPr>
          <w:rFonts w:hint="eastAsia" w:ascii="仿宋_GB2312" w:hAnsi="仿宋_GB2312" w:eastAsia="仿宋_GB2312" w:cs="仿宋_GB2312"/>
          <w:b w:val="0"/>
          <w:bCs w:val="0"/>
          <w:spacing w:val="8"/>
          <w:kern w:val="0"/>
          <w:szCs w:val="32"/>
        </w:rPr>
        <w:t>整改进展情况：</w:t>
      </w:r>
      <w:r>
        <w:rPr>
          <w:rFonts w:hint="eastAsia" w:ascii="楷体" w:hAnsi="楷体" w:eastAsia="楷体" w:cs="楷体"/>
          <w:b w:val="0"/>
          <w:bCs w:val="0"/>
          <w:spacing w:val="8"/>
          <w:kern w:val="0"/>
          <w:szCs w:val="32"/>
        </w:rPr>
        <w:t>一是清退违规发放的费用。</w:t>
      </w:r>
      <w:r>
        <w:rPr>
          <w:rFonts w:hint="eastAsia" w:ascii="仿宋_GB2312" w:hAnsi="仿宋_GB2312" w:eastAsia="仿宋_GB2312" w:cs="仿宋_GB2312"/>
          <w:b w:val="0"/>
          <w:bCs w:val="0"/>
          <w:spacing w:val="8"/>
          <w:kern w:val="0"/>
          <w:szCs w:val="32"/>
        </w:rPr>
        <w:t>清退退休支部虚开发票套取的4500元，清退违规发放的调研经费7200元、主题党日活动途中生活补助4200元。</w:t>
      </w:r>
      <w:r>
        <w:rPr>
          <w:rFonts w:hint="eastAsia" w:ascii="楷体" w:hAnsi="楷体" w:eastAsia="楷体" w:cs="楷体"/>
          <w:b w:val="0"/>
          <w:bCs w:val="0"/>
          <w:spacing w:val="8"/>
          <w:kern w:val="0"/>
          <w:szCs w:val="32"/>
        </w:rPr>
        <w:t>二是完善财务管理制度。</w:t>
      </w:r>
      <w:r>
        <w:rPr>
          <w:rFonts w:hint="eastAsia" w:ascii="仿宋_GB2312" w:hAnsi="仿宋_GB2312" w:eastAsia="仿宋_GB2312" w:cs="仿宋_GB2312"/>
          <w:b w:val="0"/>
          <w:bCs w:val="0"/>
          <w:spacing w:val="8"/>
          <w:kern w:val="0"/>
          <w:szCs w:val="32"/>
        </w:rPr>
        <w:t>修改下发了《财务管理制度》，规范了报销依据、报销标准、报销程序，杜绝违规发放津补贴问题。</w:t>
      </w:r>
      <w:r>
        <w:rPr>
          <w:rFonts w:hint="eastAsia" w:ascii="楷体" w:hAnsi="楷体" w:eastAsia="楷体" w:cs="楷体"/>
          <w:b w:val="0"/>
          <w:bCs w:val="0"/>
          <w:spacing w:val="8"/>
          <w:kern w:val="0"/>
          <w:szCs w:val="32"/>
        </w:rPr>
        <w:t>三是加强内部管理。</w:t>
      </w:r>
      <w:r>
        <w:rPr>
          <w:rFonts w:hint="eastAsia" w:ascii="仿宋_GB2312" w:hAnsi="仿宋_GB2312" w:eastAsia="仿宋_GB2312" w:cs="仿宋_GB2312"/>
          <w:b w:val="0"/>
          <w:bCs w:val="0"/>
          <w:spacing w:val="8"/>
          <w:kern w:val="0"/>
          <w:szCs w:val="32"/>
        </w:rPr>
        <w:t>加强行文管理，对不规范的文件进行调整或通报作废，制定了《发文管理办法》。规范会议记录，下发了《关于进一步规范会议记录的通知》，统一规范会议记录。加强考勤管理，组织学习打卡考勤制度，将考勤情况纳入绩效考核范畴，安排专人负责借调人员考勤工作。</w:t>
      </w:r>
    </w:p>
    <w:p>
      <w:pPr>
        <w:keepNext w:val="0"/>
        <w:keepLines w:val="0"/>
        <w:pageBreakBefore w:val="0"/>
        <w:kinsoku/>
        <w:wordWrap/>
        <w:overflowPunct/>
        <w:topLinePunct w:val="0"/>
        <w:autoSpaceDE/>
        <w:autoSpaceDN/>
        <w:bidi w:val="0"/>
        <w:adjustRightInd/>
        <w:snapToGrid/>
        <w:spacing w:line="620" w:lineRule="exact"/>
        <w:ind w:firstLine="836" w:firstLineChars="249"/>
        <w:jc w:val="left"/>
        <w:textAlignment w:val="auto"/>
        <w:rPr>
          <w:rFonts w:hint="eastAsia" w:ascii="黑体" w:hAnsi="黑体" w:eastAsia="黑体" w:cs="黑体"/>
          <w:b w:val="0"/>
          <w:bCs w:val="0"/>
          <w:spacing w:val="8"/>
          <w:kern w:val="0"/>
          <w:szCs w:val="32"/>
        </w:rPr>
      </w:pPr>
      <w:r>
        <w:rPr>
          <w:rFonts w:hint="eastAsia" w:ascii="黑体" w:hAnsi="黑体" w:eastAsia="黑体" w:cs="黑体"/>
          <w:b w:val="0"/>
          <w:bCs w:val="0"/>
          <w:spacing w:val="8"/>
          <w:kern w:val="0"/>
          <w:szCs w:val="32"/>
        </w:rPr>
        <w:t>四、关于党内政治生活不规范，落实全面从严治党有差距的问题</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仿宋_GB2312" w:eastAsia="仿宋_GB2312" w:cs="仿宋_GB2312"/>
          <w:b w:val="0"/>
          <w:bCs w:val="0"/>
          <w:spacing w:val="8"/>
          <w:kern w:val="0"/>
          <w:szCs w:val="32"/>
        </w:rPr>
      </w:pPr>
      <w:r>
        <w:rPr>
          <w:rFonts w:hint="eastAsia" w:ascii="仿宋_GB2312" w:hAnsi="仿宋_GB2312" w:eastAsia="仿宋_GB2312" w:cs="仿宋_GB2312"/>
          <w:b w:val="0"/>
          <w:bCs w:val="0"/>
          <w:spacing w:val="8"/>
          <w:kern w:val="0"/>
          <w:szCs w:val="32"/>
        </w:rPr>
        <w:t>整改进度：已完成</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仿宋_GB2312" w:eastAsia="仿宋_GB2312" w:cs="仿宋_GB2312"/>
          <w:b w:val="0"/>
          <w:bCs w:val="0"/>
          <w:spacing w:val="8"/>
          <w:kern w:val="0"/>
          <w:szCs w:val="32"/>
        </w:rPr>
      </w:pPr>
      <w:r>
        <w:rPr>
          <w:rFonts w:hint="eastAsia" w:ascii="仿宋_GB2312" w:hAnsi="仿宋_GB2312" w:eastAsia="仿宋_GB2312" w:cs="仿宋_GB2312"/>
          <w:b w:val="0"/>
          <w:bCs w:val="0"/>
          <w:spacing w:val="8"/>
          <w:kern w:val="0"/>
          <w:szCs w:val="32"/>
        </w:rPr>
        <w:t>整改进展情况：</w:t>
      </w:r>
      <w:r>
        <w:rPr>
          <w:rFonts w:hint="eastAsia" w:ascii="楷体" w:hAnsi="楷体" w:eastAsia="楷体" w:cs="楷体"/>
          <w:b w:val="0"/>
          <w:bCs w:val="0"/>
          <w:spacing w:val="8"/>
          <w:kern w:val="0"/>
          <w:szCs w:val="32"/>
        </w:rPr>
        <w:t>一是规范更新党务公开内容。</w:t>
      </w:r>
      <w:r>
        <w:rPr>
          <w:rFonts w:hint="eastAsia" w:ascii="仿宋_GB2312" w:hAnsi="仿宋_GB2312" w:eastAsia="仿宋_GB2312" w:cs="仿宋_GB2312"/>
          <w:b w:val="0"/>
          <w:bCs w:val="0"/>
          <w:spacing w:val="8"/>
          <w:kern w:val="0"/>
          <w:szCs w:val="32"/>
        </w:rPr>
        <w:t>对党务公开栏进行规范和更新，制定了《永州市公安干校党（总）支部党务公开制度》，对党务公开内容、公开时间和形式及工作要求都作出了明确规定。</w:t>
      </w:r>
      <w:r>
        <w:rPr>
          <w:rFonts w:hint="eastAsia" w:ascii="楷体" w:hAnsi="楷体" w:eastAsia="楷体" w:cs="楷体"/>
          <w:b w:val="0"/>
          <w:bCs w:val="0"/>
          <w:spacing w:val="8"/>
          <w:kern w:val="0"/>
          <w:szCs w:val="32"/>
        </w:rPr>
        <w:t>二是规范党内政治生活。</w:t>
      </w:r>
      <w:r>
        <w:rPr>
          <w:rFonts w:hint="eastAsia" w:ascii="仿宋_GB2312" w:hAnsi="仿宋_GB2312" w:eastAsia="仿宋_GB2312" w:cs="仿宋_GB2312"/>
          <w:b w:val="0"/>
          <w:bCs w:val="0"/>
          <w:spacing w:val="8"/>
          <w:kern w:val="0"/>
          <w:szCs w:val="32"/>
        </w:rPr>
        <w:t>组织全体党员民警职工学习《关于新形势下党内政治生活的若干准则》，切实增强党内政治生活的政治性、时代性、原则性、战斗性。制定了《永州市公安干校组织生活会制度》，对组织生活进行了明确规范，规定了召开的程序方式及内容，做到批评与自我批评见人见事见思想。定期将问题整改情况进行通报，接受全体党员群众的监督。</w:t>
      </w:r>
      <w:r>
        <w:rPr>
          <w:rFonts w:hint="eastAsia" w:ascii="楷体" w:hAnsi="楷体" w:eastAsia="楷体" w:cs="楷体"/>
          <w:b w:val="0"/>
          <w:bCs w:val="0"/>
          <w:spacing w:val="8"/>
          <w:kern w:val="0"/>
          <w:szCs w:val="32"/>
        </w:rPr>
        <w:t>三是清退违规使用的党费。</w:t>
      </w:r>
      <w:r>
        <w:rPr>
          <w:rFonts w:hint="eastAsia" w:ascii="仿宋_GB2312" w:hAnsi="仿宋_GB2312" w:eastAsia="仿宋_GB2312" w:cs="仿宋_GB2312"/>
          <w:b w:val="0"/>
          <w:bCs w:val="0"/>
          <w:spacing w:val="8"/>
          <w:kern w:val="0"/>
          <w:szCs w:val="32"/>
        </w:rPr>
        <w:t>责成党支部清退了违规使用的600元党费，并将党建开支纳入财务内审管理，规范党费开支行为。</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left"/>
        <w:textAlignment w:val="auto"/>
      </w:pPr>
      <w:r>
        <w:rPr>
          <w:rFonts w:hint="eastAsia" w:ascii="仿宋_GB2312" w:hAnsi="仿宋_GB2312" w:eastAsia="仿宋_GB2312" w:cs="仿宋_GB2312"/>
          <w:b w:val="0"/>
          <w:bCs w:val="0"/>
          <w:spacing w:val="8"/>
          <w:kern w:val="0"/>
          <w:szCs w:val="32"/>
        </w:rPr>
        <w:t>欢迎社会各界对巡察整改落实情况进行监督，若有意见建议，请及时向我们反映。联系方式：0746-8227666；电子邮箱：</w:t>
      </w:r>
      <w:r>
        <w:rPr>
          <w:rFonts w:hint="eastAsia" w:ascii="仿宋_GB2312" w:hAnsi="仿宋_GB2312" w:eastAsia="仿宋_GB2312" w:cs="仿宋_GB2312"/>
          <w:b w:val="0"/>
          <w:bCs w:val="0"/>
          <w:spacing w:val="8"/>
          <w:kern w:val="0"/>
          <w:szCs w:val="32"/>
        </w:rPr>
        <w:fldChar w:fldCharType="begin"/>
      </w:r>
      <w:r>
        <w:rPr>
          <w:rFonts w:hint="eastAsia" w:ascii="仿宋_GB2312" w:hAnsi="仿宋_GB2312" w:eastAsia="仿宋_GB2312" w:cs="仿宋_GB2312"/>
          <w:b w:val="0"/>
          <w:bCs w:val="0"/>
          <w:spacing w:val="8"/>
          <w:kern w:val="0"/>
          <w:szCs w:val="32"/>
        </w:rPr>
        <w:instrText xml:space="preserve"> HYPERLINK "mailto:yzsgagx@163.com" </w:instrText>
      </w:r>
      <w:r>
        <w:rPr>
          <w:rFonts w:hint="eastAsia" w:ascii="仿宋_GB2312" w:hAnsi="仿宋_GB2312" w:eastAsia="仿宋_GB2312" w:cs="仿宋_GB2312"/>
          <w:b w:val="0"/>
          <w:bCs w:val="0"/>
          <w:spacing w:val="8"/>
          <w:kern w:val="0"/>
          <w:szCs w:val="32"/>
        </w:rPr>
        <w:fldChar w:fldCharType="separate"/>
      </w:r>
      <w:r>
        <w:rPr>
          <w:rFonts w:hint="eastAsia" w:ascii="仿宋_GB2312" w:hAnsi="仿宋_GB2312" w:eastAsia="仿宋_GB2312" w:cs="仿宋_GB2312"/>
          <w:b w:val="0"/>
          <w:bCs w:val="0"/>
          <w:spacing w:val="8"/>
          <w:kern w:val="0"/>
          <w:szCs w:val="32"/>
        </w:rPr>
        <w:t>yzsgagx@163.com</w:t>
      </w:r>
      <w:r>
        <w:rPr>
          <w:rFonts w:hint="eastAsia" w:ascii="仿宋_GB2312" w:hAnsi="仿宋_GB2312" w:eastAsia="仿宋_GB2312" w:cs="仿宋_GB2312"/>
          <w:b w:val="0"/>
          <w:bCs w:val="0"/>
          <w:spacing w:val="8"/>
          <w:kern w:val="0"/>
          <w:szCs w:val="32"/>
        </w:rPr>
        <w:fldChar w:fldCharType="end"/>
      </w:r>
      <w:r>
        <w:rPr>
          <w:rFonts w:hint="eastAsia" w:ascii="仿宋_GB2312" w:hAnsi="仿宋_GB2312" w:eastAsia="仿宋_GB2312" w:cs="仿宋_GB2312"/>
          <w:b w:val="0"/>
          <w:bCs w:val="0"/>
          <w:spacing w:val="8"/>
          <w:kern w:val="0"/>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right"/>
        <w:textAlignment w:val="auto"/>
        <w:rPr>
          <w:rFonts w:hint="eastAsia" w:ascii="仿宋_GB2312" w:hAnsi="仿宋_GB2312" w:eastAsia="仿宋_GB2312" w:cs="仿宋_GB2312"/>
          <w:b w:val="0"/>
          <w:bCs w:val="0"/>
          <w:spacing w:val="8"/>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right"/>
        <w:textAlignment w:val="auto"/>
        <w:rPr>
          <w:rFonts w:hint="eastAsia" w:ascii="仿宋_GB2312" w:hAnsi="仿宋_GB2312" w:eastAsia="仿宋_GB2312" w:cs="仿宋_GB2312"/>
          <w:b w:val="0"/>
          <w:bCs w:val="0"/>
          <w:spacing w:val="8"/>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right"/>
        <w:textAlignment w:val="auto"/>
        <w:rPr>
          <w:rFonts w:hint="eastAsia" w:ascii="仿宋_GB2312" w:hAnsi="仿宋_GB2312" w:eastAsia="仿宋_GB2312" w:cs="仿宋_GB2312"/>
          <w:b w:val="0"/>
          <w:bCs w:val="0"/>
          <w:spacing w:val="8"/>
          <w:kern w:val="0"/>
          <w:szCs w:val="32"/>
        </w:rPr>
      </w:pPr>
      <w:r>
        <w:rPr>
          <w:rFonts w:hint="eastAsia" w:ascii="仿宋_GB2312" w:hAnsi="仿宋_GB2312" w:eastAsia="仿宋_GB2312" w:cs="仿宋_GB2312"/>
          <w:b w:val="0"/>
          <w:bCs w:val="0"/>
          <w:spacing w:val="8"/>
          <w:kern w:val="0"/>
          <w:szCs w:val="32"/>
        </w:rPr>
        <w:t>永州市公安干部中等专业学校</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center"/>
        <w:textAlignment w:val="auto"/>
        <w:rPr>
          <w:rFonts w:ascii="方正仿宋_GBK" w:eastAsia="方正仿宋_GBK"/>
          <w:b w:val="0"/>
          <w:color w:val="000000"/>
          <w:spacing w:val="8"/>
          <w:sz w:val="32"/>
          <w:szCs w:val="32"/>
        </w:rPr>
      </w:pPr>
      <w:r>
        <w:rPr>
          <w:rFonts w:hint="eastAsia" w:ascii="仿宋_GB2312" w:hAnsi="仿宋_GB2312" w:cs="仿宋_GB2312"/>
          <w:b w:val="0"/>
          <w:bCs w:val="0"/>
          <w:spacing w:val="8"/>
          <w:kern w:val="0"/>
          <w:szCs w:val="32"/>
          <w:lang w:val="en-US" w:eastAsia="zh-CN"/>
        </w:rPr>
        <w:t xml:space="preserve">                       </w:t>
      </w:r>
      <w:r>
        <w:rPr>
          <w:rFonts w:hint="eastAsia" w:ascii="仿宋_GB2312" w:hAnsi="仿宋_GB2312" w:eastAsia="仿宋_GB2312" w:cs="仿宋_GB2312"/>
          <w:b w:val="0"/>
          <w:bCs w:val="0"/>
          <w:spacing w:val="8"/>
          <w:kern w:val="0"/>
          <w:szCs w:val="32"/>
        </w:rPr>
        <w:t>2021年1</w:t>
      </w:r>
      <w:r>
        <w:rPr>
          <w:rFonts w:hint="eastAsia" w:ascii="仿宋_GB2312" w:hAnsi="仿宋_GB2312" w:eastAsia="仿宋_GB2312" w:cs="仿宋_GB2312"/>
          <w:b w:val="0"/>
          <w:bCs w:val="0"/>
          <w:spacing w:val="8"/>
          <w:kern w:val="0"/>
          <w:szCs w:val="32"/>
          <w:lang w:val="en-US" w:eastAsia="zh-CN"/>
        </w:rPr>
        <w:t>2</w:t>
      </w:r>
      <w:r>
        <w:rPr>
          <w:rFonts w:hint="eastAsia" w:ascii="仿宋_GB2312" w:hAnsi="仿宋_GB2312" w:eastAsia="仿宋_GB2312" w:cs="仿宋_GB2312"/>
          <w:b w:val="0"/>
          <w:bCs w:val="0"/>
          <w:spacing w:val="8"/>
          <w:kern w:val="0"/>
          <w:szCs w:val="32"/>
        </w:rPr>
        <w:t>月</w:t>
      </w:r>
      <w:r>
        <w:rPr>
          <w:rFonts w:hint="eastAsia" w:ascii="仿宋_GB2312" w:hAnsi="仿宋_GB2312" w:eastAsia="仿宋_GB2312" w:cs="仿宋_GB2312"/>
          <w:b w:val="0"/>
          <w:bCs w:val="0"/>
          <w:spacing w:val="8"/>
          <w:kern w:val="0"/>
          <w:szCs w:val="32"/>
          <w:lang w:val="en-US" w:eastAsia="zh-CN"/>
        </w:rPr>
        <w:t>31</w:t>
      </w:r>
      <w:r>
        <w:rPr>
          <w:rFonts w:hint="eastAsia" w:ascii="仿宋_GB2312" w:hAnsi="仿宋_GB2312" w:eastAsia="仿宋_GB2312" w:cs="仿宋_GB2312"/>
          <w:b w:val="0"/>
          <w:bCs w:val="0"/>
          <w:spacing w:val="8"/>
          <w:kern w:val="0"/>
          <w:szCs w:val="32"/>
        </w:rPr>
        <w:t>日</w:t>
      </w:r>
    </w:p>
    <w:sectPr>
      <w:footerReference r:id="rId3" w:type="default"/>
      <w:footerReference r:id="rId4" w:type="even"/>
      <w:pgSz w:w="11907" w:h="16840"/>
      <w:pgMar w:top="1985" w:right="1701" w:bottom="1418" w:left="1701" w:header="851" w:footer="992" w:gutter="0"/>
      <w:pgNumType w:fmt="numberInDash"/>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Luxi Sans">
    <w:altName w:val="Arial"/>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Fonts w:ascii="宋体" w:eastAsia="宋体"/>
        <w:b/>
        <w:bCs/>
        <w:sz w:val="28"/>
        <w:szCs w:val="28"/>
      </w:rPr>
    </w:pPr>
    <w:r>
      <w:rPr>
        <w:rStyle w:val="13"/>
        <w:rFonts w:hint="eastAsia" w:ascii="宋体" w:eastAsia="宋体"/>
        <w:b/>
        <w:bCs/>
        <w:sz w:val="28"/>
        <w:szCs w:val="28"/>
      </w:rPr>
      <w:fldChar w:fldCharType="begin"/>
    </w:r>
    <w:r>
      <w:rPr>
        <w:rStyle w:val="13"/>
        <w:rFonts w:hint="eastAsia" w:ascii="宋体" w:eastAsia="宋体"/>
        <w:b/>
        <w:bCs/>
        <w:sz w:val="28"/>
        <w:szCs w:val="28"/>
      </w:rPr>
      <w:instrText xml:space="preserve">Page</w:instrText>
    </w:r>
    <w:r>
      <w:rPr>
        <w:rStyle w:val="13"/>
        <w:rFonts w:hint="eastAsia" w:ascii="宋体" w:eastAsia="宋体"/>
        <w:b/>
        <w:bCs/>
        <w:sz w:val="28"/>
        <w:szCs w:val="28"/>
      </w:rPr>
      <w:fldChar w:fldCharType="separate"/>
    </w:r>
    <w:r>
      <w:rPr>
        <w:rStyle w:val="13"/>
        <w:rFonts w:ascii="宋体" w:eastAsia="宋体"/>
        <w:b/>
        <w:bCs/>
        <w:sz w:val="28"/>
        <w:szCs w:val="28"/>
      </w:rPr>
      <w:t>- 3 -</w:t>
    </w:r>
    <w:r>
      <w:rPr>
        <w:rStyle w:val="13"/>
        <w:rFonts w:hint="eastAsia" w:ascii="宋体" w:eastAsia="宋体"/>
        <w:b/>
        <w:bCs/>
        <w:sz w:val="28"/>
        <w:szCs w:val="28"/>
      </w:rPr>
      <w:fldChar w:fldCharType="end"/>
    </w:r>
  </w:p>
  <w:p>
    <w:pPr>
      <w:pStyle w:val="7"/>
      <w:ind w:right="360" w:firstLine="360"/>
      <w:rPr>
        <w:rFonts w:ascii="宋体" w:eastAsia="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pPr>
    <w:r>
      <w:rPr>
        <w:rStyle w:val="13"/>
      </w:rPr>
      <w:fldChar w:fldCharType="begin"/>
    </w:r>
    <w:r>
      <w:rPr>
        <w:rStyle w:val="13"/>
      </w:rPr>
      <w:instrText xml:space="preserve">Page</w:instrText>
    </w:r>
    <w:r>
      <w:rPr>
        <w:rStyle w:val="13"/>
      </w:rPr>
      <w:fldChar w:fldCharType="separate"/>
    </w:r>
    <w:r>
      <w:rPr>
        <w:rStyle w:val="13"/>
      </w:rPr>
      <w:t>- 1 -</w:t>
    </w:r>
    <w:r>
      <w:rPr>
        <w:rStyle w:val="13"/>
      </w:rPr>
      <w:fldChar w:fldCharType="end"/>
    </w:r>
  </w:p>
  <w:p>
    <w:pPr>
      <w:pStyle w:val="7"/>
      <w:framePr w:wrap="around" w:vAnchor="text" w:hAnchor="margin" w:xAlign="center" w:y="1"/>
      <w:ind w:right="360" w:firstLine="360"/>
      <w:rPr>
        <w:rStyle w:val="13"/>
      </w:rPr>
    </w:pPr>
    <w:r>
      <w:rPr>
        <w:rStyle w:val="13"/>
      </w:rPr>
      <w:fldChar w:fldCharType="begin"/>
    </w:r>
    <w:r>
      <w:rPr>
        <w:rStyle w:val="13"/>
      </w:rPr>
      <w:instrText xml:space="preserve">PAGE  </w:instrText>
    </w:r>
    <w:r>
      <w:fldChar w:fldCharType="separate"/>
    </w:r>
    <w:r>
      <w:t xml:space="preserve"> </w: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rsids>
    <w:rsidRoot w:val="00B3611B"/>
    <w:rsid w:val="00103ADA"/>
    <w:rsid w:val="00145544"/>
    <w:rsid w:val="00162573"/>
    <w:rsid w:val="00167934"/>
    <w:rsid w:val="00232FC2"/>
    <w:rsid w:val="00233790"/>
    <w:rsid w:val="00250EF2"/>
    <w:rsid w:val="00256AEF"/>
    <w:rsid w:val="002912C2"/>
    <w:rsid w:val="0029234F"/>
    <w:rsid w:val="00404038"/>
    <w:rsid w:val="004F5F24"/>
    <w:rsid w:val="00506A1A"/>
    <w:rsid w:val="005109A2"/>
    <w:rsid w:val="00557CE1"/>
    <w:rsid w:val="005820D7"/>
    <w:rsid w:val="00597F06"/>
    <w:rsid w:val="005E78EB"/>
    <w:rsid w:val="00621268"/>
    <w:rsid w:val="00764943"/>
    <w:rsid w:val="00766CF3"/>
    <w:rsid w:val="008F5621"/>
    <w:rsid w:val="00913FE8"/>
    <w:rsid w:val="009C1D3A"/>
    <w:rsid w:val="009C5B87"/>
    <w:rsid w:val="00A309D7"/>
    <w:rsid w:val="00A4675F"/>
    <w:rsid w:val="00AC5E9B"/>
    <w:rsid w:val="00B3611B"/>
    <w:rsid w:val="00BB4B72"/>
    <w:rsid w:val="00C05BE6"/>
    <w:rsid w:val="00C56686"/>
    <w:rsid w:val="00CC2BED"/>
    <w:rsid w:val="00CD76F5"/>
    <w:rsid w:val="00D40BD7"/>
    <w:rsid w:val="00DE044D"/>
    <w:rsid w:val="00E56704"/>
    <w:rsid w:val="00E710C0"/>
    <w:rsid w:val="00EC6A46"/>
    <w:rsid w:val="040F32B1"/>
    <w:rsid w:val="12471A96"/>
    <w:rsid w:val="2EB969E1"/>
    <w:rsid w:val="3DB577EB"/>
    <w:rsid w:val="61FD6729"/>
    <w:rsid w:val="7E741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uiPriority w:val="0"/>
    <w:pPr>
      <w:keepNext/>
      <w:keepLines/>
      <w:spacing w:before="340" w:after="330" w:line="578" w:lineRule="auto"/>
      <w:outlineLvl w:val="0"/>
    </w:pPr>
    <w:rPr>
      <w:b/>
      <w:bCs/>
      <w:kern w:val="44"/>
      <w:sz w:val="44"/>
    </w:rPr>
  </w:style>
  <w:style w:type="paragraph" w:styleId="5">
    <w:name w:val="heading 2"/>
    <w:basedOn w:val="1"/>
    <w:next w:val="1"/>
    <w:uiPriority w:val="0"/>
    <w:pPr>
      <w:keepNext/>
      <w:keepLines/>
      <w:spacing w:before="260" w:after="260" w:line="415" w:lineRule="auto"/>
      <w:outlineLvl w:val="1"/>
    </w:pPr>
    <w:rPr>
      <w:rFonts w:ascii="Luxi Sans" w:hAnsi="Luxi Sans" w:eastAsia="黑体"/>
      <w:b/>
    </w:rPr>
  </w:style>
  <w:style w:type="paragraph" w:styleId="6">
    <w:name w:val="heading 3"/>
    <w:basedOn w:val="1"/>
    <w:next w:val="1"/>
    <w:qFormat/>
    <w:uiPriority w:val="0"/>
    <w:pPr>
      <w:keepNext/>
      <w:keepLines/>
      <w:spacing w:before="260" w:after="260" w:line="415"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8"/>
    <w:qFormat/>
    <w:uiPriority w:val="0"/>
  </w:style>
  <w:style w:type="paragraph" w:styleId="3">
    <w:name w:val="Body Text Indent"/>
    <w:basedOn w:val="1"/>
    <w:qFormat/>
    <w:uiPriority w:val="0"/>
    <w:pPr>
      <w:ind w:firstLine="200" w:firstLineChars="200"/>
    </w:pPr>
    <w:rPr>
      <w:sz w:val="36"/>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index 7"/>
    <w:basedOn w:val="1"/>
    <w:next w:val="1"/>
    <w:qFormat/>
    <w:uiPriority w:val="0"/>
    <w:pPr>
      <w:ind w:left="2520"/>
    </w:pPr>
  </w:style>
  <w:style w:type="paragraph" w:styleId="10">
    <w:name w:val="Normal (Web)"/>
    <w:basedOn w:val="1"/>
    <w:qFormat/>
    <w:uiPriority w:val="0"/>
    <w:rPr>
      <w:sz w:val="24"/>
    </w:rPr>
  </w:style>
  <w:style w:type="character" w:styleId="13">
    <w:name w:val="page number"/>
    <w:qFormat/>
    <w:uiPriority w:val="0"/>
  </w:style>
  <w:style w:type="character" w:styleId="14">
    <w:name w:val="Hyperlink"/>
    <w:basedOn w:val="12"/>
    <w:unhideWhenUsed/>
    <w:qFormat/>
    <w:uiPriority w:val="99"/>
    <w:rPr>
      <w:color w:val="0000FF" w:themeColor="hyperlink"/>
      <w:u w:val="single"/>
    </w:rPr>
  </w:style>
  <w:style w:type="paragraph" w:customStyle="1" w:styleId="15">
    <w:name w:val="样式1"/>
    <w:basedOn w:val="1"/>
    <w:qFormat/>
    <w:uiPriority w:val="0"/>
    <w:rPr>
      <w:b/>
      <w:color w:val="538135"/>
      <w:sz w:val="28"/>
    </w:rPr>
  </w:style>
  <w:style w:type="paragraph" w:customStyle="1" w:styleId="16">
    <w:name w:val="列出段落1"/>
    <w:next w:val="9"/>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17">
    <w:name w:val="List Paragraph"/>
    <w:basedOn w:val="1"/>
    <w:qFormat/>
    <w:uiPriority w:val="0"/>
    <w:pPr>
      <w:ind w:firstLine="200" w:firstLineChars="200"/>
    </w:pPr>
  </w:style>
  <w:style w:type="character" w:customStyle="1" w:styleId="18">
    <w:name w:val="正文首行缩进 2 Char"/>
    <w:basedOn w:val="12"/>
    <w:link w:val="2"/>
    <w:qFormat/>
    <w:uiPriority w:val="0"/>
    <w:rPr>
      <w:rFonts w:eastAsia="仿宋_GB2312"/>
      <w:kern w:val="2"/>
      <w:sz w:val="36"/>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Yozosoft</Company>
  <Pages>4</Pages>
  <Words>273</Words>
  <Characters>1557</Characters>
  <Lines>12</Lines>
  <Paragraphs>3</Paragraphs>
  <TotalTime>229</TotalTime>
  <ScaleCrop>false</ScaleCrop>
  <LinksUpToDate>false</LinksUpToDate>
  <CharactersWithSpaces>1827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2020-05-08T06:11:00Z</dcterms:created>
  <dc:creator>User274</dc:creator>
  <cp:lastModifiedBy>周周</cp:lastModifiedBy>
  <cp:lastPrinted>2021-06-03T09:22:00Z</cp:lastPrinted>
  <dcterms:modified xsi:type="dcterms:W3CDTF">2022-01-20T00:44:21Z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7D7D490A38624E16B8743D8282E7BA50</vt:lpwstr>
  </property>
</Properties>
</file>